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45E01" w14:textId="77777777" w:rsidR="00A97266" w:rsidRDefault="00A97266" w:rsidP="000C1FCE">
      <w:pPr>
        <w:spacing w:after="0" w:line="240" w:lineRule="auto"/>
      </w:pPr>
    </w:p>
    <w:p w14:paraId="55C71917" w14:textId="77777777" w:rsidR="004476DB" w:rsidRDefault="004476DB" w:rsidP="000C1FCE">
      <w:pPr>
        <w:spacing w:after="0" w:line="240" w:lineRule="auto"/>
      </w:pPr>
    </w:p>
    <w:p w14:paraId="521A6132" w14:textId="77777777" w:rsidR="00596BB6" w:rsidRDefault="00596BB6" w:rsidP="000C1FCE">
      <w:pPr>
        <w:spacing w:after="0" w:line="240" w:lineRule="auto"/>
      </w:pPr>
    </w:p>
    <w:p w14:paraId="00D63195" w14:textId="77777777" w:rsidR="00596BB6" w:rsidRDefault="00596BB6" w:rsidP="000C1FCE">
      <w:pPr>
        <w:spacing w:after="0" w:line="240" w:lineRule="auto"/>
      </w:pPr>
    </w:p>
    <w:p w14:paraId="3438C685" w14:textId="77777777" w:rsidR="00596BB6" w:rsidRDefault="00596BB6" w:rsidP="000C1FCE">
      <w:pPr>
        <w:spacing w:after="0" w:line="240" w:lineRule="auto"/>
      </w:pPr>
    </w:p>
    <w:p w14:paraId="444F8F26" w14:textId="77777777" w:rsidR="00382665" w:rsidRDefault="00382665" w:rsidP="000C1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1FB8CB3" w14:textId="77777777" w:rsidR="00382665" w:rsidRDefault="00382665" w:rsidP="000C1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54728487" w14:textId="77777777" w:rsidR="00382665" w:rsidRDefault="00382665" w:rsidP="000C1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55D4E34" w14:textId="77777777" w:rsidR="00382665" w:rsidRDefault="00382665" w:rsidP="000C1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D122704" w14:textId="77777777" w:rsidR="00382665" w:rsidRDefault="00382665" w:rsidP="000C1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124A84D" w14:textId="69871938" w:rsidR="004476DB" w:rsidRDefault="004476DB" w:rsidP="000C1FC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определении предельного размера налоговой задолженности</w:t>
      </w:r>
    </w:p>
    <w:p w14:paraId="7EDF5D4B" w14:textId="77777777" w:rsidR="007A5B3D" w:rsidRDefault="007A5B3D" w:rsidP="007A5B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608C5856" w14:textId="77777777" w:rsidR="009E0686" w:rsidRPr="00642290" w:rsidRDefault="009E0686" w:rsidP="007A5B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65931A0" w14:textId="1AE25064" w:rsidR="004476DB" w:rsidRPr="00642290" w:rsidRDefault="004476DB" w:rsidP="007A5B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6" w:anchor="z356" w:history="1">
        <w:r w:rsidRPr="006422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4)</w:t>
        </w:r>
      </w:hyperlink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 </w:t>
      </w:r>
      <w:r w:rsidR="00BC5EA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Налогового </w:t>
      </w:r>
      <w:r w:rsidR="00BC5E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одекса Республики Казахстан </w:t>
      </w:r>
      <w:r w:rsidR="00467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Налоговый кодекс) </w:t>
      </w:r>
      <w:r w:rsidRPr="00642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14:paraId="56D1D0A8" w14:textId="04D6E21E" w:rsidR="004476DB" w:rsidRDefault="004476DB" w:rsidP="004476D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Определить предельный размер налоговой задолженности </w:t>
      </w:r>
      <w:r w:rsidR="003C55C2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налогоплательщику – </w:t>
      </w:r>
      <w:r w:rsidR="003C55C2" w:rsidRPr="00642290">
        <w:rPr>
          <w:rFonts w:ascii="Times New Roman" w:hAnsi="Times New Roman" w:cs="Times New Roman"/>
          <w:sz w:val="28"/>
          <w:szCs w:val="28"/>
        </w:rPr>
        <w:t>юридическому лицу, структурному подразделению юридического лица, нерезиденту, осуществляющему деятельность в Республике Казахстан через постоянное учреждение, индивидуальному предпринимателю, лицу, занимающемуся частной практикой</w:t>
      </w:r>
      <w:r w:rsidR="00CE210C">
        <w:rPr>
          <w:rFonts w:ascii="Times New Roman" w:hAnsi="Times New Roman" w:cs="Times New Roman"/>
          <w:sz w:val="28"/>
          <w:szCs w:val="28"/>
        </w:rPr>
        <w:t>, в размере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C626F6" w14:textId="2F378430" w:rsidR="00363A67" w:rsidRPr="00642290" w:rsidRDefault="003E0B1F" w:rsidP="004476D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20-</w:t>
      </w:r>
      <w:r w:rsidR="00363A67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кратного месячного расчетного показателя</w:t>
      </w:r>
      <w:r w:rsidR="00947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превышении которого применяется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8D02255" w14:textId="4DE0C601" w:rsidR="00363A67" w:rsidRDefault="004476DB" w:rsidP="004476D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расходных операции по банковским счетам и кассе налогоп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лательщика (налогового агента)</w:t>
      </w:r>
      <w:r w:rsidR="00B65C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предусмотренное статьей 86 Налогового кодекса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3E9EAA" w14:textId="1AA06DCF" w:rsidR="004476DB" w:rsidRDefault="004476DB" w:rsidP="004476D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 за счет денег, находящихся на банковских счетах налогоплательщика (налогово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агента)</w:t>
      </w:r>
      <w:r w:rsidR="00B65C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предусмотренное статьей 185 Налогового кодекса</w:t>
      </w: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E670F5" w14:textId="0A6495BD" w:rsidR="00363A67" w:rsidRDefault="003E0B1F" w:rsidP="004476D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45-кратного</w:t>
      </w:r>
      <w:r w:rsidR="00363A67" w:rsidRP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A67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месячного расчетного показателя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превышении которого применяется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010A28B6" w14:textId="49021C03" w:rsidR="00B65C33" w:rsidRPr="00642290" w:rsidRDefault="003E0B1F" w:rsidP="004476D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ичение</w:t>
      </w:r>
      <w:r w:rsidR="00B65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распоряжении имуществом налогоплательщика (налогового агента), предусмотренное статьей 87 Налогового кодекса;</w:t>
      </w:r>
    </w:p>
    <w:p w14:paraId="5BD45A14" w14:textId="75BD31D5" w:rsidR="003E0B1F" w:rsidRDefault="00CE210C" w:rsidP="003E0B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</w:t>
      </w:r>
      <w:r w:rsidR="004476DB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A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налоговой задолженности налогоплательщика (налогового агента) 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счетов дебиторов</w:t>
      </w:r>
      <w:r w:rsidR="003D49D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предусмотренное статьей 186 Налогового кодекса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FF1527" w14:textId="3EB00D0E" w:rsidR="00363A67" w:rsidRDefault="00CE210C" w:rsidP="003E0B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взыскание</w:t>
      </w:r>
      <w:r w:rsidR="004476DB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налоговой задолженности </w:t>
      </w:r>
      <w:r w:rsidR="00B2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 (налогового агента) </w:t>
      </w:r>
      <w:r w:rsidR="004476DB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реализации огранич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в распоряжении имущества</w:t>
      </w:r>
      <w:r w:rsidR="003D49D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предусмотренное статьей 187 Налогового кодекса</w:t>
      </w:r>
      <w:r w:rsidR="00363A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59AD3B" w14:textId="4557EC21" w:rsidR="004476DB" w:rsidRDefault="004476DB" w:rsidP="00363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принудит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ельный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 объявленных акции</w:t>
      </w: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налогоплательщика </w:t>
      </w:r>
      <w:r w:rsidR="00852A8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(налогового агента)</w:t>
      </w:r>
      <w:r w:rsidR="00674FF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предусмотренный</w:t>
      </w:r>
      <w:r w:rsidR="003D4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188 Налогового кодекса</w:t>
      </w:r>
      <w:r w:rsidR="007F6C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419042" w14:textId="7AD490DD" w:rsidR="001F359F" w:rsidRDefault="003E0B1F" w:rsidP="00363A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1F3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27 000-кратного </w:t>
      </w:r>
      <w:r w:rsidR="001F359F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месячного расчетного показателя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превышении которого применяется</w:t>
      </w:r>
      <w:r w:rsidR="001F35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DEAAE2E" w14:textId="463E7041" w:rsidR="007F6C6C" w:rsidRPr="00642290" w:rsidRDefault="0014544D" w:rsidP="004476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10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временное ограничение</w:t>
      </w:r>
      <w:r w:rsidR="007F6C6C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выезд из Республики Казахстан</w:t>
      </w:r>
      <w:r w:rsidR="007F6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F65" w:rsidRPr="00266BD4">
        <w:rPr>
          <w:rFonts w:ascii="Times New Roman" w:hAnsi="Times New Roman" w:cs="Times New Roman"/>
          <w:iCs/>
          <w:sz w:val="28"/>
          <w:szCs w:val="28"/>
        </w:rPr>
        <w:t xml:space="preserve">первого руководителя (лица, его замещающего) юридического лица, структурного подразделения юридического лица, индивидуального предпринимателя и лица, </w:t>
      </w:r>
      <w:r w:rsidR="00B06F65" w:rsidRPr="00266BD4">
        <w:rPr>
          <w:rFonts w:ascii="Times New Roman" w:hAnsi="Times New Roman" w:cs="Times New Roman"/>
          <w:iCs/>
          <w:sz w:val="28"/>
          <w:szCs w:val="28"/>
        </w:rPr>
        <w:lastRenderedPageBreak/>
        <w:t>занимающегося частной практикой</w:t>
      </w:r>
      <w:r w:rsidR="00165ECC">
        <w:rPr>
          <w:rFonts w:ascii="Times New Roman" w:hAnsi="Times New Roman" w:cs="Times New Roman"/>
          <w:iCs/>
          <w:sz w:val="28"/>
          <w:szCs w:val="28"/>
        </w:rPr>
        <w:t>, предусмотренное статьей 189 Налогового кодекса</w:t>
      </w:r>
      <w:r w:rsidR="001F35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1E9FF3" w14:textId="44972926" w:rsidR="00227F03" w:rsidRDefault="004476DB" w:rsidP="00227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5666F13E" w14:textId="77777777" w:rsidR="00F4691A" w:rsidRDefault="00F4691A" w:rsidP="00F46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14:paraId="02D92BFB" w14:textId="17E99E6B" w:rsidR="00227F03" w:rsidRDefault="008919C4" w:rsidP="00227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4476DB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размещение настоящего приказа на </w:t>
      </w:r>
      <w:proofErr w:type="spellStart"/>
      <w:r w:rsidR="004476DB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интернет-ресурсе</w:t>
      </w:r>
      <w:proofErr w:type="spellEnd"/>
      <w:r w:rsidR="004476DB"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финансов Республики Казахстан</w:t>
      </w:r>
      <w:r w:rsidR="00B85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официального опубликования</w:t>
      </w:r>
      <w:r w:rsidR="00F469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8FB13D2" w14:textId="77777777" w:rsidR="00F4691A" w:rsidRDefault="00F4691A" w:rsidP="00F469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</w:t>
      </w:r>
      <w:hyperlink r:id="rId7" w:anchor="z14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подпунктами 1)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anchor="z15" w:history="1">
        <w:r w:rsidRPr="009F70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2)</w:t>
        </w:r>
      </w:hyperlink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пункта.</w:t>
      </w:r>
    </w:p>
    <w:p w14:paraId="5CCE0416" w14:textId="6BCDDA40" w:rsidR="004476DB" w:rsidRPr="00642290" w:rsidRDefault="004476DB" w:rsidP="00227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Настоящий приказ вводится в действие </w:t>
      </w:r>
      <w:r w:rsidR="0077756D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2026 года и подлежит официальному опубликованию</w:t>
      </w: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0"/>
        <w:gridCol w:w="3160"/>
      </w:tblGrid>
      <w:tr w:rsidR="004476DB" w:rsidRPr="00642290" w14:paraId="73627901" w14:textId="77777777" w:rsidTr="00AE7DBF">
        <w:trPr>
          <w:tblCellSpacing w:w="15" w:type="dxa"/>
        </w:trPr>
        <w:tc>
          <w:tcPr>
            <w:tcW w:w="6000" w:type="dxa"/>
            <w:vAlign w:val="center"/>
          </w:tcPr>
          <w:p w14:paraId="667F9EB3" w14:textId="77777777" w:rsidR="004476DB" w:rsidRPr="00642290" w:rsidRDefault="004476DB" w:rsidP="00AE7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5" w:type="dxa"/>
            <w:vAlign w:val="center"/>
          </w:tcPr>
          <w:p w14:paraId="48F829A5" w14:textId="77777777" w:rsidR="004476DB" w:rsidRPr="00642290" w:rsidRDefault="004476DB" w:rsidP="00AE7D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3C901F1" w14:textId="77777777" w:rsidR="004476DB" w:rsidRPr="00642290" w:rsidRDefault="004476DB" w:rsidP="004476DB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7C35A7FB" w14:textId="2FFE6724" w:rsidR="004476DB" w:rsidRDefault="004476DB" w:rsidP="00642290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22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42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Должность                                                             </w:t>
      </w:r>
      <w:r w:rsidR="00B629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Pr="006422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ФИО</w:t>
      </w:r>
    </w:p>
    <w:p w14:paraId="6243AA59" w14:textId="4DC085AB" w:rsidR="008919C4" w:rsidRDefault="008919C4" w:rsidP="00642290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D4D5F9" w14:textId="4FA13E45" w:rsidR="008919C4" w:rsidRDefault="008919C4" w:rsidP="00642290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590E69" w14:textId="5B915DA7" w:rsidR="008919C4" w:rsidRDefault="008919C4" w:rsidP="008919C4">
      <w:pPr>
        <w:pStyle w:val="aa"/>
        <w:shd w:val="clear" w:color="auto" w:fill="FFFFFF"/>
        <w:tabs>
          <w:tab w:val="left" w:pos="851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14:paraId="77DEC836" w14:textId="77777777" w:rsidR="008919C4" w:rsidRPr="00642290" w:rsidRDefault="008919C4" w:rsidP="00642290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919C4" w:rsidRPr="00642290" w:rsidSect="00761F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F27F2" w14:textId="77777777" w:rsidR="009554C3" w:rsidRDefault="009554C3" w:rsidP="009E5AC8">
      <w:pPr>
        <w:spacing w:after="0" w:line="240" w:lineRule="auto"/>
      </w:pPr>
      <w:r>
        <w:separator/>
      </w:r>
    </w:p>
  </w:endnote>
  <w:endnote w:type="continuationSeparator" w:id="0">
    <w:p w14:paraId="5BBBF85A" w14:textId="77777777" w:rsidR="009554C3" w:rsidRDefault="009554C3" w:rsidP="009E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2AE13" w14:textId="77777777" w:rsidR="009E5AC8" w:rsidRDefault="009E5AC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0007B" w14:textId="77777777" w:rsidR="009E5AC8" w:rsidRDefault="009E5AC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67006" w14:textId="77777777" w:rsidR="009E5AC8" w:rsidRDefault="009E5A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52E63" w14:textId="77777777" w:rsidR="009554C3" w:rsidRDefault="009554C3" w:rsidP="009E5AC8">
      <w:pPr>
        <w:spacing w:after="0" w:line="240" w:lineRule="auto"/>
      </w:pPr>
      <w:r>
        <w:separator/>
      </w:r>
    </w:p>
  </w:footnote>
  <w:footnote w:type="continuationSeparator" w:id="0">
    <w:p w14:paraId="19D57A83" w14:textId="77777777" w:rsidR="009554C3" w:rsidRDefault="009554C3" w:rsidP="009E5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B69993" w14:textId="77777777" w:rsidR="009E5AC8" w:rsidRDefault="009E5AC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0436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8B46C20" w14:textId="6A1B0668" w:rsidR="009E5AC8" w:rsidRPr="009E5AC8" w:rsidRDefault="009E5AC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E5A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E5A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E5A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6296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E5A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6D7CF9B" w14:textId="77777777" w:rsidR="009E5AC8" w:rsidRDefault="009E5A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54F88" w14:textId="77777777" w:rsidR="009E5AC8" w:rsidRDefault="009E5A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DB"/>
    <w:rsid w:val="0000751C"/>
    <w:rsid w:val="00082FED"/>
    <w:rsid w:val="000C1FCE"/>
    <w:rsid w:val="000E10F8"/>
    <w:rsid w:val="0014544D"/>
    <w:rsid w:val="00165ECC"/>
    <w:rsid w:val="001E061B"/>
    <w:rsid w:val="001E451D"/>
    <w:rsid w:val="001F359F"/>
    <w:rsid w:val="00227F03"/>
    <w:rsid w:val="00322DE4"/>
    <w:rsid w:val="00363A67"/>
    <w:rsid w:val="00382665"/>
    <w:rsid w:val="003C11BB"/>
    <w:rsid w:val="003C55C2"/>
    <w:rsid w:val="003D49D4"/>
    <w:rsid w:val="003E0B1F"/>
    <w:rsid w:val="003F1590"/>
    <w:rsid w:val="004476DB"/>
    <w:rsid w:val="00467116"/>
    <w:rsid w:val="004C0147"/>
    <w:rsid w:val="00596BB6"/>
    <w:rsid w:val="00637ECE"/>
    <w:rsid w:val="00642290"/>
    <w:rsid w:val="00653AF8"/>
    <w:rsid w:val="006619DA"/>
    <w:rsid w:val="00673AF1"/>
    <w:rsid w:val="00674FF0"/>
    <w:rsid w:val="00727673"/>
    <w:rsid w:val="00761F2E"/>
    <w:rsid w:val="0077756D"/>
    <w:rsid w:val="007A5B3D"/>
    <w:rsid w:val="007F6C6C"/>
    <w:rsid w:val="0081603A"/>
    <w:rsid w:val="00852A84"/>
    <w:rsid w:val="008919C4"/>
    <w:rsid w:val="008B340B"/>
    <w:rsid w:val="00915DEB"/>
    <w:rsid w:val="00947094"/>
    <w:rsid w:val="009554C3"/>
    <w:rsid w:val="00987A08"/>
    <w:rsid w:val="009E0686"/>
    <w:rsid w:val="009E5AC8"/>
    <w:rsid w:val="00A37A31"/>
    <w:rsid w:val="00A83AAD"/>
    <w:rsid w:val="00A97266"/>
    <w:rsid w:val="00B0640A"/>
    <w:rsid w:val="00B06F65"/>
    <w:rsid w:val="00B17E2D"/>
    <w:rsid w:val="00B21A05"/>
    <w:rsid w:val="00B25A98"/>
    <w:rsid w:val="00B62960"/>
    <w:rsid w:val="00B65C33"/>
    <w:rsid w:val="00B85901"/>
    <w:rsid w:val="00B97A76"/>
    <w:rsid w:val="00BC5EA2"/>
    <w:rsid w:val="00CE210C"/>
    <w:rsid w:val="00D007C1"/>
    <w:rsid w:val="00D26629"/>
    <w:rsid w:val="00DD7EA6"/>
    <w:rsid w:val="00E03F64"/>
    <w:rsid w:val="00EA2A09"/>
    <w:rsid w:val="00ED2E3A"/>
    <w:rsid w:val="00F4691A"/>
    <w:rsid w:val="00F70014"/>
    <w:rsid w:val="00FB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BF29"/>
  <w15:chartTrackingRefBased/>
  <w15:docId w15:val="{7A1690B4-1F99-4B55-930E-1B5BC748D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5AC8"/>
  </w:style>
  <w:style w:type="paragraph" w:styleId="a5">
    <w:name w:val="footer"/>
    <w:basedOn w:val="a"/>
    <w:link w:val="a6"/>
    <w:uiPriority w:val="99"/>
    <w:unhideWhenUsed/>
    <w:rsid w:val="009E5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5AC8"/>
  </w:style>
  <w:style w:type="paragraph" w:styleId="a7">
    <w:name w:val="Balloon Text"/>
    <w:basedOn w:val="a"/>
    <w:link w:val="a8"/>
    <w:uiPriority w:val="99"/>
    <w:semiHidden/>
    <w:unhideWhenUsed/>
    <w:rsid w:val="00B97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7A76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63A6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9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2000020288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10.61.42.188/rus/docs/V2000020288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10.61.42.188/rus/docs/Z040000544_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70</cp:revision>
  <cp:lastPrinted>2025-06-16T09:55:00Z</cp:lastPrinted>
  <dcterms:created xsi:type="dcterms:W3CDTF">2024-09-14T06:37:00Z</dcterms:created>
  <dcterms:modified xsi:type="dcterms:W3CDTF">2025-08-04T07:24:00Z</dcterms:modified>
</cp:coreProperties>
</file>